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9AB" w14:textId="5CAFC8A5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pl-PL"/>
        </w:rPr>
        <w:drawing>
          <wp:inline distT="0" distB="0" distL="0" distR="0" wp14:anchorId="5EB14346" wp14:editId="516EAC65">
            <wp:extent cx="1504950" cy="797216"/>
            <wp:effectExtent l="0" t="0" r="0" b="3175"/>
            <wp:docPr id="2063936013" name="Obraz 2" descr="Obraz zawierający Grafika, Czcion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6013" name="Obraz 2" descr="Obraz zawierający Grafika, Czcionka, projekt graficzny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27" cy="8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8323" w14:textId="2CCA8A29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701F1E0" w14:textId="77777777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0D09F11" w14:textId="77777777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52FCAEF" w14:textId="20A90FD2" w:rsidR="007D409A" w:rsidRPr="007D409A" w:rsidRDefault="007D409A" w:rsidP="007D4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FORMULARZ ZGŁOSZENIA: „Wspólnie z Lesaffre”</w:t>
      </w: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6588DE21" w14:textId="77777777" w:rsidR="007D409A" w:rsidRPr="007D409A" w:rsidRDefault="007D409A" w:rsidP="007D4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EBE97BE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KROK I:  INFORMACJE NA TEMAT ORGANIZACJI</w:t>
      </w: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6523"/>
      </w:tblGrid>
      <w:tr w:rsidR="007D409A" w:rsidRPr="007D409A" w14:paraId="6F659B57" w14:textId="77777777">
        <w:trPr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02241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EBD01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5B2B3D1E" w14:textId="77777777">
        <w:trPr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544F4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Adres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3114A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3B2C70F4" w14:textId="77777777">
        <w:trPr>
          <w:trHeight w:val="25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7DD8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NIP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C881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7C0F45D7" w14:textId="77777777">
        <w:trPr>
          <w:trHeight w:val="49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621C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Potwierdzony nr konta bankowego*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985D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700106BE" w14:textId="77777777">
        <w:trPr>
          <w:trHeight w:val="51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73BAB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Strona www/profil </w:t>
            </w:r>
            <w:proofErr w:type="spellStart"/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social</w:t>
            </w:r>
            <w:proofErr w:type="spellEnd"/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media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904FB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000C6DD2" w14:textId="77777777">
        <w:trPr>
          <w:trHeight w:val="100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CA70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DANE OSOBY KONTAKTOWEJ (Imię , nazwisko, adres e-mail, numer telefonu)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F8E21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123C9E49" w14:textId="77777777">
        <w:trPr>
          <w:trHeight w:val="181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BEFE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Obszar działalności organizacji ( zaznacz odpowiednie)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50ED6" w14:textId="77777777" w:rsidR="007D409A" w:rsidRPr="007D409A" w:rsidRDefault="007D409A" w:rsidP="007D409A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Sport, turystyka, rekreacja </w:t>
            </w:r>
          </w:p>
          <w:p w14:paraId="2446F2E6" w14:textId="77777777" w:rsidR="007D409A" w:rsidRPr="007D409A" w:rsidRDefault="007D409A" w:rsidP="007D409A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Edukacja i wychowanie </w:t>
            </w:r>
          </w:p>
          <w:p w14:paraId="50E11C26" w14:textId="77777777" w:rsidR="007D409A" w:rsidRPr="007D409A" w:rsidRDefault="007D409A" w:rsidP="007D409A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Kultura i sztuka </w:t>
            </w:r>
          </w:p>
          <w:p w14:paraId="6701B94A" w14:textId="77777777" w:rsidR="007D409A" w:rsidRPr="007D409A" w:rsidRDefault="007D409A" w:rsidP="007D409A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Ochrona zdrowia </w:t>
            </w:r>
          </w:p>
          <w:p w14:paraId="482E43C5" w14:textId="77777777" w:rsidR="007D409A" w:rsidRPr="007D409A" w:rsidRDefault="007D409A" w:rsidP="007D409A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Pomoc społeczna </w:t>
            </w:r>
          </w:p>
          <w:p w14:paraId="31EAA805" w14:textId="77777777" w:rsidR="007D409A" w:rsidRPr="007D409A" w:rsidRDefault="007D409A" w:rsidP="007D409A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Inny (jaki?)………………………………………………………………………… </w:t>
            </w:r>
          </w:p>
        </w:tc>
      </w:tr>
    </w:tbl>
    <w:p w14:paraId="3A912186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* Nr konta bankowego potwierdzony zaświadczeniem z banku lub kopią wyciągu bankowego. </w:t>
      </w:r>
    </w:p>
    <w:p w14:paraId="6CBFE4B3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8B58AC2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KROK II: INFORMACJE NA TEMAT PROJEKTU</w:t>
      </w: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6397"/>
      </w:tblGrid>
      <w:tr w:rsidR="007D409A" w:rsidRPr="007D409A" w14:paraId="5EFFF497" w14:textId="77777777" w:rsidTr="007D409A">
        <w:trPr>
          <w:trHeight w:val="30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0554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Tytuł projektu: 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E1A9F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0FC22BA0" w14:textId="77777777" w:rsidTr="007D409A">
        <w:trPr>
          <w:trHeight w:val="30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732DA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Miejsce realizacji projektu: </w:t>
            </w:r>
          </w:p>
          <w:p w14:paraId="5846A18C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0553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14370D8C" w14:textId="77777777" w:rsidTr="007D409A">
        <w:trPr>
          <w:trHeight w:val="30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4A48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Zasięg oddziaływania        (zaznacz odpowiednie): 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E65A1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w danej organizacji,  </w:t>
            </w:r>
          </w:p>
          <w:p w14:paraId="588D912D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miejski/wiejski,  </w:t>
            </w:r>
          </w:p>
          <w:p w14:paraId="4A075452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gminny, </w:t>
            </w:r>
          </w:p>
          <w:p w14:paraId="163AB9FD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powiatowy,  </w:t>
            </w:r>
          </w:p>
          <w:p w14:paraId="65FDDD7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wojewódzki,  </w:t>
            </w:r>
          </w:p>
          <w:p w14:paraId="57265E7F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krajowy,  </w:t>
            </w:r>
          </w:p>
          <w:p w14:paraId="76040B6B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międzynarodowy </w:t>
            </w:r>
          </w:p>
        </w:tc>
      </w:tr>
      <w:tr w:rsidR="007D409A" w:rsidRPr="007D409A" w14:paraId="35FB1AC6" w14:textId="77777777" w:rsidTr="007D409A">
        <w:trPr>
          <w:trHeight w:val="300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F6923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Liczba beneficjentów, do których skierowany jest projekt: 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1CD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F108C72" w14:textId="5C1A0491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pl-PL"/>
        </w:rPr>
        <w:lastRenderedPageBreak/>
        <w:drawing>
          <wp:inline distT="0" distB="0" distL="0" distR="0" wp14:anchorId="6D2E21EA" wp14:editId="1DD7F5C9">
            <wp:extent cx="1504950" cy="797216"/>
            <wp:effectExtent l="0" t="0" r="0" b="3175"/>
            <wp:docPr id="1845263585" name="Obraz 2" descr="Obraz zawierający Grafika, Czcion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6013" name="Obraz 2" descr="Obraz zawierający Grafika, Czcionka, projekt graficzny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27" cy="8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C7B47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AC14EA2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9922C6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3B0211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10"/>
      </w:tblGrid>
      <w:tr w:rsidR="007D409A" w:rsidRPr="007D409A" w14:paraId="233D4D99" w14:textId="77777777" w:rsidTr="007A7E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A03BF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Grupa docelowa    (zaznacz odpowiednie): 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EB517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Dzieci i młodzież 0-18 </w:t>
            </w:r>
          </w:p>
          <w:p w14:paraId="4466131D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Dorośli  </w:t>
            </w:r>
          </w:p>
          <w:p w14:paraId="1AF81E9F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Seniorzy – 60+ </w:t>
            </w:r>
          </w:p>
          <w:p w14:paraId="3BBB807F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•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ab/>
              <w:t>Inne </w:t>
            </w:r>
          </w:p>
        </w:tc>
      </w:tr>
      <w:tr w:rsidR="007D409A" w:rsidRPr="007D409A" w14:paraId="72E43E54" w14:textId="77777777" w:rsidTr="007A7E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6A8AC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Termin realizacji projektu: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189E8" w14:textId="77777777" w:rsidR="007D409A" w:rsidRPr="007D409A" w:rsidRDefault="007D409A" w:rsidP="007A7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EC50411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71940D8" w14:textId="51CB4939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ED99695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C728C33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KROK III – KRÓTKI OPIS PROJEKTU</w:t>
      </w: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5117"/>
      </w:tblGrid>
      <w:tr w:rsidR="007D409A" w:rsidRPr="007D409A" w14:paraId="7B1440B8" w14:textId="777777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9519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Cel: </w:t>
            </w:r>
          </w:p>
          <w:p w14:paraId="563C48F3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(opisz krótko cel projektu i uzasadnij potrzebę jego realizacji)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61C7818B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3DC1A795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4946E328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5622D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323C8CE6" w14:textId="777777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3D405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Sposób realizacji: </w:t>
            </w:r>
          </w:p>
          <w:p w14:paraId="54E9A35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(opisz plan działań i przedstaw harmonogram projektu)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222C7DE0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1FE5CD7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85F4B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10F522CA" w14:textId="777777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6266D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Korzyści z projektu: </w:t>
            </w:r>
          </w:p>
          <w:p w14:paraId="192CF965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(opisz planowane rezultaty projektu)</w:t>
            </w: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6D684A57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54F8E3B7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  <w:p w14:paraId="6B44C3E9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CB914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10831218" w14:textId="777777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4FCA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jaki sposób planowane jest  włączenie pracowników Lesaffre Polska SA w realizację projektu? 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5B8E6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7D409A" w:rsidRPr="007D409A" w14:paraId="693C15D4" w14:textId="777777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E197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jaki sposób projekt  będzie promowany? </w:t>
            </w:r>
          </w:p>
          <w:p w14:paraId="0630112F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FFBCE" w14:textId="77777777" w:rsidR="007D409A" w:rsidRPr="007D409A" w:rsidRDefault="007D409A" w:rsidP="007D4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D409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11E59EE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46CD93A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ED650C7" w14:textId="77777777" w:rsidR="007D409A" w:rsidRPr="007D409A" w:rsidRDefault="007D409A" w:rsidP="007D409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EE59971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693C51E6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0C1B8350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D16F8F6" w14:textId="04E5A73C" w:rsidR="007D409A" w:rsidRDefault="007D409A" w:rsidP="007D409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pl-PL"/>
        </w:rPr>
        <w:lastRenderedPageBreak/>
        <w:drawing>
          <wp:inline distT="0" distB="0" distL="0" distR="0" wp14:anchorId="794D67BC" wp14:editId="29918751">
            <wp:extent cx="1504950" cy="797216"/>
            <wp:effectExtent l="0" t="0" r="0" b="3175"/>
            <wp:docPr id="553206412" name="Obraz 2" descr="Obraz zawierający Grafika, Czcion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6013" name="Obraz 2" descr="Obraz zawierający Grafika, Czcionka, projekt graficzny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27" cy="8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AD47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BE898DA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5B9D91D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A8A6CA9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68D1E28" w14:textId="77777777" w:rsidR="007D409A" w:rsidRDefault="007D409A" w:rsidP="007D409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A1EDA31" w14:textId="0ECAA7D2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KROK IV: KLAUZULA RODO</w:t>
      </w: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1CA56A63" w14:textId="77777777" w:rsidR="007D409A" w:rsidRPr="007D409A" w:rsidRDefault="007D409A" w:rsidP="007D409A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Administrator danych: </w:t>
      </w:r>
    </w:p>
    <w:p w14:paraId="10EF109D" w14:textId="77777777" w:rsidR="007D409A" w:rsidRPr="007D409A" w:rsidRDefault="007D409A" w:rsidP="007D409A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Administratorem  danych osobowych uczestników konkursu (w tym laureatów konkursu) przetwarzanych w ramach konkursu „Wspólnie z Lesaffre” (zwanych dalej jako „Dane Osobowe”)jest: 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Lesaffre Polska SA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 z siedzibą w Wołczynie przy ul. Dworcowej 36, W dalszej części w/w podmiot będzie zwany „Administratorem”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 </w:t>
      </w:r>
    </w:p>
    <w:p w14:paraId="3E5D16CD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Dane Osobowe będą przetwarzane zgodnie z Rozporządzeniem UE 2016/679 z dnia 27 kwietnia 2016 r. (ogólne rozporządzenie o ochronie danych), zwanym dalej „RODO”.  </w:t>
      </w:r>
    </w:p>
    <w:p w14:paraId="1440800E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097D5ACD" w14:textId="77777777" w:rsidR="007D409A" w:rsidRPr="007D409A" w:rsidRDefault="007D409A" w:rsidP="007D409A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Cele i podstawy prawne przetwarzania Danych Osobowych </w:t>
      </w:r>
    </w:p>
    <w:p w14:paraId="2911296A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126E912A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Dane Osobowe będą przetwarzane w celach: </w:t>
      </w:r>
    </w:p>
    <w:p w14:paraId="36C3C0F0" w14:textId="77777777" w:rsidR="007D409A" w:rsidRPr="007D409A" w:rsidRDefault="007D409A" w:rsidP="007D409A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organizacji i realizacji konkursu „Wspólnie z Lesaffre”, w tym przyjmowania zgłoszeń, oceny prac uczestników, weryfikacji uprawnień do otrzymania nagrody zgodnie z regulaminem konkursu; </w:t>
      </w:r>
    </w:p>
    <w:p w14:paraId="0ECD985F" w14:textId="77777777" w:rsidR="007D409A" w:rsidRPr="007D409A" w:rsidRDefault="007D409A" w:rsidP="007D409A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ydania nagród laureatom konkursu, </w:t>
      </w:r>
    </w:p>
    <w:p w14:paraId="005B3E8C" w14:textId="77777777" w:rsidR="007D409A" w:rsidRPr="007D409A" w:rsidRDefault="007D409A" w:rsidP="007D409A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ealizacji obowiązków prawnych, w szczególności wynikających z przepisów podatkowych, </w:t>
      </w:r>
    </w:p>
    <w:p w14:paraId="477B1FA8" w14:textId="77777777" w:rsidR="007D409A" w:rsidRPr="007D409A" w:rsidRDefault="007D409A" w:rsidP="007D409A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ozpatrywania reklamacji uczestników (w tym laureatów) konkursu.  </w:t>
      </w:r>
    </w:p>
    <w:p w14:paraId="597A3C9C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417406F6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Podstawą prawną przetwarzania danych w ramach Wspólnych Czynności Przetwarzania jest: </w:t>
      </w:r>
    </w:p>
    <w:p w14:paraId="1B3BE07D" w14:textId="77777777" w:rsidR="007D409A" w:rsidRPr="007D409A" w:rsidRDefault="007D409A" w:rsidP="007D409A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zgoda Podmiotów  na przetwarzanie danych osobowych w ramach realizacji konkursu, </w:t>
      </w:r>
    </w:p>
    <w:p w14:paraId="631FDC12" w14:textId="77777777" w:rsidR="007D409A" w:rsidRPr="007D409A" w:rsidRDefault="007D409A" w:rsidP="007D409A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wywiązanie się z obowiązków prawnych wynikających z przepisów podatkowych 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–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dotyczących podatku od nagród wydanych laureatom konkursu oraz przepisów w zakresie prowadzenia rachunkowości. </w:t>
      </w:r>
    </w:p>
    <w:p w14:paraId="584A9560" w14:textId="77777777" w:rsidR="007D409A" w:rsidRPr="007D409A" w:rsidRDefault="007D409A" w:rsidP="007D409A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prawnie usprawiedliwiony interes 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–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którym jest rozpatrywanie reklamacji i związanych z nimi roszczeń uczestników konkursu ( w tym laureatów). </w:t>
      </w:r>
    </w:p>
    <w:p w14:paraId="405160DC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0CFDC1B9" w14:textId="77777777" w:rsidR="007D409A" w:rsidRPr="007D409A" w:rsidRDefault="007D409A" w:rsidP="007D409A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Odbiorcy Danych Osobowych.  </w:t>
      </w:r>
    </w:p>
    <w:p w14:paraId="7DFD9BF6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055530B2" w14:textId="77777777" w:rsidR="007D409A" w:rsidRPr="007D409A" w:rsidRDefault="007D409A" w:rsidP="007D409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Dostęp do Danych Osobowych mogą mieć upoważnieni pracownicy Administratora. Dane Uczestników mogą być udostępniane operatorom pocztowym na potrzeby prowadzenia korespondencji w sprawie zgłoszonych reklamacji lub wydawaniem nagród. Dostęp do Danych Osobowych mają tylko osoby, w przypadku których istnieje uzasadnienie takiego dostępu z uwagi na wykonywane zadania i świadczone usługi. Wszystkie osoby upoważnione do przetwarzania Danych Osobowych są zobowiązane do zachowania poufności danych i ich zabezpieczenia przed ujawnieniem osobom nieuprawnionym.  </w:t>
      </w:r>
    </w:p>
    <w:p w14:paraId="0F873695" w14:textId="5145ACA6" w:rsid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2446E44C" w14:textId="77777777" w:rsid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34ED54CE" w14:textId="4B174E16" w:rsidR="007D409A" w:rsidRDefault="007D409A" w:rsidP="007D40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pl-PL"/>
        </w:rPr>
        <w:drawing>
          <wp:inline distT="0" distB="0" distL="0" distR="0" wp14:anchorId="34658647" wp14:editId="35DD221E">
            <wp:extent cx="1504950" cy="797216"/>
            <wp:effectExtent l="0" t="0" r="0" b="3175"/>
            <wp:docPr id="932572278" name="Obraz 2" descr="Obraz zawierający Grafika, Czcion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6013" name="Obraz 2" descr="Obraz zawierający Grafika, Czcionka, projekt graficzny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27" cy="8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3574" w14:textId="77777777" w:rsid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447B8FA9" w14:textId="77777777" w:rsid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51D9683A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33B0D53C" w14:textId="781317DB" w:rsidR="007D409A" w:rsidRPr="007D409A" w:rsidRDefault="007D409A" w:rsidP="007D409A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Okres przechowywania Danych Osobowych </w:t>
      </w:r>
    </w:p>
    <w:p w14:paraId="21F13963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3E335598" w14:textId="77777777" w:rsidR="007D409A" w:rsidRPr="007D409A" w:rsidRDefault="007D409A" w:rsidP="007D409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Dane osobowe Uczestników będą przechowywane przez okres trwania Konkursu (w tym także postępowań reklamacyjnych) lub do czasu wycofania zgody oraz przez okres przedawnienia roszczeń wynikających z Konkursu lub do złożenia sprzeciwu. Dane  osobowe Uczestników będących Laureatami Konkursu będą przechowywane przez okres wymagany przepisami obowiązującego prawa dla celów podatkowych i celów sprawozdawczości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 </w:t>
      </w:r>
    </w:p>
    <w:p w14:paraId="52677EC3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6776D0CF" w14:textId="77777777" w:rsidR="007D409A" w:rsidRPr="007D409A" w:rsidRDefault="007D409A" w:rsidP="007D409A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Zasady gromadzenia Danych Osobowych. </w:t>
      </w:r>
    </w:p>
    <w:p w14:paraId="54358A76" w14:textId="77777777" w:rsidR="007D409A" w:rsidRPr="007D409A" w:rsidRDefault="007D409A" w:rsidP="007D409A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50DB4F9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Podanie przez Uczestnika danych osobowych jest dobrowolne, ale jest warunkiem koniecznym udziału w Konkursie. Uczestnik jest zobowiązany do ich podania, a konsekwencją niepodania danych osobowych będzie wyłączenie Uczestnika z udziału w Konkursie, w tym pozbawienie prawa do Nagród. </w:t>
      </w:r>
    </w:p>
    <w:p w14:paraId="19E481B6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      6.  Prawa związane z przetwarzaniem Danych Osobowych. </w:t>
      </w:r>
    </w:p>
    <w:p w14:paraId="6E50E101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Osoba, której dane dotyczą może skorzystać wobec Administratora z następujących praw: </w:t>
      </w:r>
    </w:p>
    <w:p w14:paraId="2FD4E4EA" w14:textId="77777777" w:rsidR="007D409A" w:rsidRPr="007D409A" w:rsidRDefault="007D409A" w:rsidP="007D409A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żądania dostępu do swoich Danych Osobowych i uzyskania informacji na temat ich przetwarzania, a w przypadku gdyby były nieprawidłowe ma prawo do żądania ich sprostowania (zgodnie z art. 15 i 16 RODO), </w:t>
      </w:r>
    </w:p>
    <w:p w14:paraId="155EC119" w14:textId="77777777" w:rsidR="007D409A" w:rsidRPr="007D409A" w:rsidRDefault="007D409A" w:rsidP="007D409A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żądania ograniczenia przetwarzania danych w sytuacjach i na zasadach wskazanych w art. 18 RODO (Podmiot danych może żądać ograniczenia przetwarzania jego danych osobowych na okres weryfikacji ich prawidłowości lub do czasu rozpatrzenia jego sprzeciwu wobec przetwarzania danych. Prawo to przysługuje także w sytuacji gdy zdaniem podmiotu danych przetwarzanie jego danych jest niezgodnie z prawem, lecz nie chce on aby dane te zostały od razu usunięte lub w przypadku gdy dane są mu potrzebne dłużej niż zakładał przyjęty okres przetwarzania, z uwagi na kwestie ustalenia lub obrony roszczeń),  </w:t>
      </w:r>
    </w:p>
    <w:p w14:paraId="6F22989F" w14:textId="77777777" w:rsidR="007D409A" w:rsidRPr="007D409A" w:rsidRDefault="007D409A" w:rsidP="007D409A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żądania usunięcia danych zgodnie z art. 17 RODO („prawo do bycia zapomnianym”), </w:t>
      </w:r>
    </w:p>
    <w:p w14:paraId="1D4602FA" w14:textId="77777777" w:rsidR="007D409A" w:rsidRPr="007D409A" w:rsidRDefault="007D409A" w:rsidP="007D409A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przenoszenia danych, gdy przetwarzanie danych odbywa się na podstawie zgody w myśl art. 6 ust. 1 lit. a RODO (art. 20 RODO), </w:t>
      </w:r>
    </w:p>
    <w:p w14:paraId="21ECE400" w14:textId="77777777" w:rsidR="007D409A" w:rsidRPr="007D409A" w:rsidRDefault="007D409A" w:rsidP="007D409A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wniesienia w dowolnym momencie sprzeciwu wobec przetwarzania Danych Osobowych z przyczyn związanych ze szczególną sytuacją, w przypadku, gdy dane są przetwarzane w ramach realizacji prawnie usprawiedliwionych interesów, o których mowa w punkcie 2 (zgodnie z art. 21 ust. 1 RODO).  </w:t>
      </w:r>
    </w:p>
    <w:p w14:paraId="17F389CD" w14:textId="77777777" w:rsidR="007D409A" w:rsidRDefault="007D409A" w:rsidP="007D409A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prawa do cofnięcia zgody w dowolnym momencie bez wpływu na zgodność z prawem przetwarzania, którego dokonano na podstawie zgody przed jej cofnięciem. Wycofanie zgody jest równoznaczne z rezygnacją z udziału w Konkursie. </w:t>
      </w:r>
    </w:p>
    <w:p w14:paraId="4CBC5C79" w14:textId="77777777" w:rsidR="007D409A" w:rsidRDefault="007D409A" w:rsidP="007D409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3286FF40" w14:textId="62B8452D" w:rsidR="007D409A" w:rsidRDefault="007D409A" w:rsidP="007D409A">
      <w:pPr>
        <w:spacing w:after="0" w:line="240" w:lineRule="auto"/>
        <w:ind w:left="1080"/>
        <w:jc w:val="center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lang w:eastAsia="pl-PL"/>
        </w:rPr>
        <w:drawing>
          <wp:inline distT="0" distB="0" distL="0" distR="0" wp14:anchorId="5242AC42" wp14:editId="62D742CE">
            <wp:extent cx="1504950" cy="797216"/>
            <wp:effectExtent l="0" t="0" r="0" b="3175"/>
            <wp:docPr id="861197012" name="Obraz 2" descr="Obraz zawierający Grafika, Czcion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6013" name="Obraz 2" descr="Obraz zawierający Grafika, Czcionka, projekt graficzny, logo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27" cy="8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712D5" w14:textId="77777777" w:rsidR="007D409A" w:rsidRDefault="007D409A" w:rsidP="007D409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00D2820E" w14:textId="77777777" w:rsidR="007D409A" w:rsidRDefault="007D409A" w:rsidP="007D409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5EF195DF" w14:textId="77777777" w:rsidR="007D409A" w:rsidRPr="007D409A" w:rsidRDefault="007D409A" w:rsidP="007D409A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74FA40FB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  7.   Dane kontaktowe </w:t>
      </w:r>
    </w:p>
    <w:p w14:paraId="3F9BD046" w14:textId="77777777" w:rsidR="007D409A" w:rsidRDefault="007D409A" w:rsidP="007D409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W sprawach związanych z przetwarzaniem Danych Osobowych oraz realizacją praw przysługujących osobom, których te dane dotyczą można kontaktować się na adres e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mail: </w:t>
      </w:r>
      <w:hyperlink r:id="rId9" w:tgtFrame="_blank" w:history="1">
        <w:r w:rsidRPr="007D409A">
          <w:rPr>
            <w:rFonts w:ascii="Arial" w:eastAsia="Times New Roman" w:hAnsi="Arial" w:cs="Arial"/>
            <w:color w:val="0563C1"/>
            <w:kern w:val="0"/>
            <w:sz w:val="23"/>
            <w:szCs w:val="23"/>
            <w:u w:val="single"/>
            <w:lang w:eastAsia="pl-PL"/>
            <w14:ligatures w14:val="none"/>
          </w:rPr>
          <w:t>rodo@lesaffre.com</w:t>
        </w:r>
      </w:hyperlink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Korespondencję papierową należy natomiast wysyłać na adres siedziby Organizatora. Osoba, która złożyła wniosek lub żądanie dotyczące przetwarzania jej Danych Osobowych, w ramach korzystania z przysługujących jej praw, może zostać poproszona o odpowiedź na kilka pytań, które umożliwią weryfikację jej tożsamości. Ponadto osoba, której dane dotyczą ma prawo wnieść skargę na przetwarzanie jej Danych Osobowych do Prezesa Urzędu Ochrony Danych Osobowych (adres: ul. Stawki 2, 00</w:t>
      </w:r>
      <w:r w:rsidRPr="007D40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193 Warszawa). </w:t>
      </w:r>
    </w:p>
    <w:p w14:paraId="2F06D43F" w14:textId="77777777" w:rsidR="007D409A" w:rsidRDefault="007D409A" w:rsidP="007D409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165B2C84" w14:textId="77777777" w:rsidR="007D409A" w:rsidRDefault="007D409A" w:rsidP="007D409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78A24F9D" w14:textId="77777777" w:rsidR="007D409A" w:rsidRDefault="007D409A" w:rsidP="007D409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61427827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5791E745" w14:textId="18C19FCC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  <w:r w:rsidR="69BBD7B9"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136213BE" w14:textId="2682C3D4" w:rsidR="007D409A" w:rsidRPr="007D409A" w:rsidRDefault="007D409A" w:rsidP="4706991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Data:          </w:t>
      </w:r>
      <w:r w:rsidR="69BBD7B9" w:rsidRPr="007D409A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</w:t>
      </w:r>
      <w:r w:rsidRPr="007D409A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                                               Podpis/Pieczęć:</w:t>
      </w:r>
      <w:r w:rsidRPr="007D409A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 </w:t>
      </w:r>
    </w:p>
    <w:p w14:paraId="349C130D" w14:textId="77777777" w:rsidR="007D409A" w:rsidRPr="007D409A" w:rsidRDefault="007D409A" w:rsidP="007D40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7D409A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32EC106A" w14:textId="77777777" w:rsidR="007D52B9" w:rsidRDefault="007D52B9"/>
    <w:sectPr w:rsidR="007D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0A8"/>
    <w:multiLevelType w:val="multilevel"/>
    <w:tmpl w:val="9536E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1611"/>
    <w:multiLevelType w:val="multilevel"/>
    <w:tmpl w:val="687E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F7722"/>
    <w:multiLevelType w:val="multilevel"/>
    <w:tmpl w:val="3908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B2644"/>
    <w:multiLevelType w:val="multilevel"/>
    <w:tmpl w:val="7B389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546C3"/>
    <w:multiLevelType w:val="multilevel"/>
    <w:tmpl w:val="DDF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837752"/>
    <w:multiLevelType w:val="multilevel"/>
    <w:tmpl w:val="CA8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B4F54"/>
    <w:multiLevelType w:val="multilevel"/>
    <w:tmpl w:val="162E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2D1D0C"/>
    <w:multiLevelType w:val="multilevel"/>
    <w:tmpl w:val="17A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434DFF"/>
    <w:multiLevelType w:val="multilevel"/>
    <w:tmpl w:val="D49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2F3D86"/>
    <w:multiLevelType w:val="multilevel"/>
    <w:tmpl w:val="1678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60573"/>
    <w:multiLevelType w:val="multilevel"/>
    <w:tmpl w:val="608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8B2790"/>
    <w:multiLevelType w:val="multilevel"/>
    <w:tmpl w:val="18FE3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D539C"/>
    <w:multiLevelType w:val="multilevel"/>
    <w:tmpl w:val="8A8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F70EA"/>
    <w:multiLevelType w:val="multilevel"/>
    <w:tmpl w:val="230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1B3D1F"/>
    <w:multiLevelType w:val="multilevel"/>
    <w:tmpl w:val="0C8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D94A97"/>
    <w:multiLevelType w:val="multilevel"/>
    <w:tmpl w:val="86D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853EBA"/>
    <w:multiLevelType w:val="multilevel"/>
    <w:tmpl w:val="518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3A4DA8"/>
    <w:multiLevelType w:val="multilevel"/>
    <w:tmpl w:val="D63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877E1A"/>
    <w:multiLevelType w:val="multilevel"/>
    <w:tmpl w:val="FBC42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B5610"/>
    <w:multiLevelType w:val="multilevel"/>
    <w:tmpl w:val="D98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145001"/>
    <w:multiLevelType w:val="multilevel"/>
    <w:tmpl w:val="0C0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145FD8"/>
    <w:multiLevelType w:val="multilevel"/>
    <w:tmpl w:val="78B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75935"/>
    <w:multiLevelType w:val="multilevel"/>
    <w:tmpl w:val="2AA8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BF3C1B"/>
    <w:multiLevelType w:val="multilevel"/>
    <w:tmpl w:val="43AC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8649302">
    <w:abstractNumId w:val="8"/>
  </w:num>
  <w:num w:numId="2" w16cid:durableId="505369215">
    <w:abstractNumId w:val="20"/>
  </w:num>
  <w:num w:numId="3" w16cid:durableId="1453941087">
    <w:abstractNumId w:val="5"/>
  </w:num>
  <w:num w:numId="4" w16cid:durableId="1080298424">
    <w:abstractNumId w:val="15"/>
  </w:num>
  <w:num w:numId="5" w16cid:durableId="1354065601">
    <w:abstractNumId w:val="12"/>
  </w:num>
  <w:num w:numId="6" w16cid:durableId="1910573362">
    <w:abstractNumId w:val="16"/>
  </w:num>
  <w:num w:numId="7" w16cid:durableId="239752558">
    <w:abstractNumId w:val="9"/>
  </w:num>
  <w:num w:numId="8" w16cid:durableId="978681158">
    <w:abstractNumId w:val="3"/>
  </w:num>
  <w:num w:numId="9" w16cid:durableId="1606764567">
    <w:abstractNumId w:val="14"/>
  </w:num>
  <w:num w:numId="10" w16cid:durableId="1215041452">
    <w:abstractNumId w:val="17"/>
  </w:num>
  <w:num w:numId="11" w16cid:durableId="1922526819">
    <w:abstractNumId w:val="19"/>
  </w:num>
  <w:num w:numId="12" w16cid:durableId="2055080709">
    <w:abstractNumId w:val="6"/>
  </w:num>
  <w:num w:numId="13" w16cid:durableId="568731954">
    <w:abstractNumId w:val="21"/>
  </w:num>
  <w:num w:numId="14" w16cid:durableId="716784648">
    <w:abstractNumId w:val="1"/>
  </w:num>
  <w:num w:numId="15" w16cid:durableId="582109932">
    <w:abstractNumId w:val="10"/>
  </w:num>
  <w:num w:numId="16" w16cid:durableId="1973749740">
    <w:abstractNumId w:val="0"/>
  </w:num>
  <w:num w:numId="17" w16cid:durableId="1268275464">
    <w:abstractNumId w:val="11"/>
  </w:num>
  <w:num w:numId="18" w16cid:durableId="714936622">
    <w:abstractNumId w:val="18"/>
  </w:num>
  <w:num w:numId="19" w16cid:durableId="2146728420">
    <w:abstractNumId w:val="13"/>
  </w:num>
  <w:num w:numId="20" w16cid:durableId="1632249871">
    <w:abstractNumId w:val="23"/>
  </w:num>
  <w:num w:numId="21" w16cid:durableId="165294861">
    <w:abstractNumId w:val="22"/>
  </w:num>
  <w:num w:numId="22" w16cid:durableId="1197736082">
    <w:abstractNumId w:val="7"/>
  </w:num>
  <w:num w:numId="23" w16cid:durableId="788084906">
    <w:abstractNumId w:val="2"/>
  </w:num>
  <w:num w:numId="24" w16cid:durableId="508367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372CCD"/>
    <w:rsid w:val="006F237B"/>
    <w:rsid w:val="007D409A"/>
    <w:rsid w:val="007D52B9"/>
    <w:rsid w:val="009B38C0"/>
    <w:rsid w:val="00DA0664"/>
    <w:rsid w:val="4706991C"/>
    <w:rsid w:val="69BBD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BE14"/>
  <w15:chartTrackingRefBased/>
  <w15:docId w15:val="{05723DBE-7435-4580-9822-7A70ABE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0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0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0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0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0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0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0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0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0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0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do@lesaffr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B46C2130D20499DF465B45E54B16F" ma:contentTypeVersion="18" ma:contentTypeDescription="Utwórz nowy dokument." ma:contentTypeScope="" ma:versionID="8ab5d056fd20615bd1c95417cb1f1b01">
  <xsd:schema xmlns:xsd="http://www.w3.org/2001/XMLSchema" xmlns:xs="http://www.w3.org/2001/XMLSchema" xmlns:p="http://schemas.microsoft.com/office/2006/metadata/properties" xmlns:ns2="dee91800-1ec3-432e-b8f7-dffb26bdb4e2" xmlns:ns3="2250536f-156c-4f24-bbe3-75970c9925be" xmlns:ns4="1d77c4b5-ab5c-49ce-8eb2-2d090675839d" targetNamespace="http://schemas.microsoft.com/office/2006/metadata/properties" ma:root="true" ma:fieldsID="48edbd4fdc8f15d6bdac26dbd036dc23" ns2:_="" ns3:_="" ns4:_="">
    <xsd:import namespace="dee91800-1ec3-432e-b8f7-dffb26bdb4e2"/>
    <xsd:import namespace="2250536f-156c-4f24-bbe3-75970c9925be"/>
    <xsd:import namespace="1d77c4b5-ab5c-49ce-8eb2-2d0906758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1800-1ec3-432e-b8f7-dffb26bdb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68ef77c-be05-457a-bc15-2816cd9fd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536f-156c-4f24-bbe3-75970c992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c4b5-ab5c-49ce-8eb2-2d090675839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136a1d8-ebe5-4bcf-8f67-6fa95b52032a}" ma:internalName="TaxCatchAll" ma:showField="CatchAllData" ma:web="1d77c4b5-ab5c-49ce-8eb2-2d0906758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7c4b5-ab5c-49ce-8eb2-2d090675839d" xsi:nil="true"/>
    <lcf76f155ced4ddcb4097134ff3c332f xmlns="dee91800-1ec3-432e-b8f7-dffb26bdb4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85AFF-F5A6-4096-B49F-62B80359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1800-1ec3-432e-b8f7-dffb26bdb4e2"/>
    <ds:schemaRef ds:uri="2250536f-156c-4f24-bbe3-75970c9925be"/>
    <ds:schemaRef ds:uri="1d77c4b5-ab5c-49ce-8eb2-2d090675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6A0E7-F066-4493-A8AA-54029CB5AFF8}">
  <ds:schemaRefs>
    <ds:schemaRef ds:uri="http://schemas.microsoft.com/office/2006/metadata/properties"/>
    <ds:schemaRef ds:uri="http://schemas.microsoft.com/office/infopath/2007/PartnerControls"/>
    <ds:schemaRef ds:uri="1d77c4b5-ab5c-49ce-8eb2-2d090675839d"/>
    <ds:schemaRef ds:uri="dee91800-1ec3-432e-b8f7-dffb26bdb4e2"/>
  </ds:schemaRefs>
</ds:datastoreItem>
</file>

<file path=customXml/itemProps3.xml><?xml version="1.0" encoding="utf-8"?>
<ds:datastoreItem xmlns:ds="http://schemas.openxmlformats.org/officeDocument/2006/customXml" ds:itemID="{3F1267E9-C219-4A97-B7D0-ECB04FF5C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Julia - LPL Poland</dc:creator>
  <cp:keywords/>
  <dc:description/>
  <cp:lastModifiedBy>ADAMSKA Julia - LPL Poland</cp:lastModifiedBy>
  <cp:revision>3</cp:revision>
  <dcterms:created xsi:type="dcterms:W3CDTF">2026-02-26T13:41:00Z</dcterms:created>
  <dcterms:modified xsi:type="dcterms:W3CDTF">2026-03-03T13:51:00Z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0x010100CC9B46C2130D20499DF465B45E54B16F</vt:lpwstr>
  </property>
  <property fmtid="{D5CDD505-2E9C-101B-9397-08002B2CF9AE}" pid="3" name="MediaServiceImageTags">
    <vt:lpwstr/>
  </property>
</Properties>
</file>